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F154A" w14:textId="77777777" w:rsidR="007A5826" w:rsidRPr="007A5826" w:rsidRDefault="003440E2" w:rsidP="007A5826">
      <w:pPr>
        <w:spacing w:after="0"/>
        <w:rPr>
          <w:b/>
          <w:bCs/>
          <w:sz w:val="22"/>
          <w:szCs w:val="22"/>
        </w:rPr>
      </w:pPr>
      <w:r w:rsidRPr="007A5826">
        <w:rPr>
          <w:b/>
          <w:bCs/>
          <w:sz w:val="22"/>
          <w:szCs w:val="22"/>
        </w:rPr>
        <w:t>Collection: NHERI 2016 to 2020</w:t>
      </w:r>
    </w:p>
    <w:p w14:paraId="2123ABF0" w14:textId="1A309938" w:rsidR="00990E28" w:rsidRPr="007A5826" w:rsidRDefault="004B0C43" w:rsidP="007A5826">
      <w:pPr>
        <w:spacing w:after="0"/>
        <w:rPr>
          <w:b/>
          <w:sz w:val="18"/>
          <w:szCs w:val="18"/>
        </w:rPr>
      </w:pPr>
      <w:r w:rsidRPr="007A5826">
        <w:rPr>
          <w:b/>
          <w:sz w:val="18"/>
          <w:szCs w:val="18"/>
        </w:rPr>
        <w:t>Editorial by:</w:t>
      </w:r>
    </w:p>
    <w:p w14:paraId="7A26AE75" w14:textId="3F605A5A" w:rsidR="004B0C43" w:rsidRPr="007A5826" w:rsidRDefault="004B0C43" w:rsidP="00990E28">
      <w:pPr>
        <w:spacing w:after="0"/>
        <w:rPr>
          <w:sz w:val="18"/>
          <w:szCs w:val="18"/>
        </w:rPr>
      </w:pPr>
      <w:proofErr w:type="spellStart"/>
      <w:r w:rsidRPr="007A5826">
        <w:rPr>
          <w:b/>
          <w:sz w:val="18"/>
          <w:szCs w:val="18"/>
        </w:rPr>
        <w:t>Arindam</w:t>
      </w:r>
      <w:proofErr w:type="spellEnd"/>
      <w:r w:rsidRPr="007A5826">
        <w:rPr>
          <w:b/>
          <w:sz w:val="18"/>
          <w:szCs w:val="18"/>
        </w:rPr>
        <w:t xml:space="preserve"> </w:t>
      </w:r>
      <w:proofErr w:type="spellStart"/>
      <w:r w:rsidR="009E29BA" w:rsidRPr="007A5826">
        <w:rPr>
          <w:b/>
          <w:sz w:val="18"/>
          <w:szCs w:val="18"/>
        </w:rPr>
        <w:t>Chowdhury</w:t>
      </w:r>
      <w:proofErr w:type="spellEnd"/>
      <w:r w:rsidRPr="007A5826">
        <w:rPr>
          <w:sz w:val="18"/>
          <w:szCs w:val="18"/>
        </w:rPr>
        <w:t>, Florida International University, Miami FL, USA</w:t>
      </w:r>
    </w:p>
    <w:p w14:paraId="38FFBBA3" w14:textId="68E5520D" w:rsidR="004B0C43" w:rsidRPr="007A5826" w:rsidRDefault="004B0C43" w:rsidP="00990E28">
      <w:pPr>
        <w:spacing w:after="0"/>
        <w:rPr>
          <w:sz w:val="18"/>
          <w:szCs w:val="18"/>
        </w:rPr>
      </w:pPr>
      <w:r w:rsidRPr="007A5826">
        <w:rPr>
          <w:b/>
          <w:sz w:val="18"/>
          <w:szCs w:val="18"/>
        </w:rPr>
        <w:t>Joel Conte</w:t>
      </w:r>
      <w:r w:rsidRPr="007A5826">
        <w:rPr>
          <w:sz w:val="18"/>
          <w:szCs w:val="18"/>
        </w:rPr>
        <w:t xml:space="preserve">, University of California </w:t>
      </w:r>
      <w:r w:rsidR="003B06BD" w:rsidRPr="007A5826">
        <w:rPr>
          <w:sz w:val="18"/>
          <w:szCs w:val="18"/>
        </w:rPr>
        <w:t xml:space="preserve">at </w:t>
      </w:r>
      <w:r w:rsidRPr="007A5826">
        <w:rPr>
          <w:sz w:val="18"/>
          <w:szCs w:val="18"/>
        </w:rPr>
        <w:t xml:space="preserve">San Diego, </w:t>
      </w:r>
      <w:r w:rsidR="003B06BD" w:rsidRPr="007A5826">
        <w:rPr>
          <w:sz w:val="18"/>
          <w:szCs w:val="18"/>
        </w:rPr>
        <w:t>La Jolla</w:t>
      </w:r>
      <w:r w:rsidRPr="007A5826">
        <w:rPr>
          <w:sz w:val="18"/>
          <w:szCs w:val="18"/>
        </w:rPr>
        <w:t xml:space="preserve"> CA, USA</w:t>
      </w:r>
    </w:p>
    <w:p w14:paraId="45CE1CE1" w14:textId="77777777" w:rsidR="004B0C43" w:rsidRPr="007A5826" w:rsidRDefault="004B0C43" w:rsidP="00990E28">
      <w:pPr>
        <w:spacing w:after="0"/>
        <w:rPr>
          <w:sz w:val="18"/>
          <w:szCs w:val="18"/>
        </w:rPr>
      </w:pPr>
      <w:r w:rsidRPr="007A5826">
        <w:rPr>
          <w:b/>
          <w:sz w:val="18"/>
          <w:szCs w:val="18"/>
        </w:rPr>
        <w:t>Forrest Masters</w:t>
      </w:r>
      <w:r w:rsidRPr="007A5826">
        <w:rPr>
          <w:sz w:val="18"/>
          <w:szCs w:val="18"/>
        </w:rPr>
        <w:t>, University of Florida, Gainesville FL, USA</w:t>
      </w:r>
    </w:p>
    <w:p w14:paraId="0F36B437" w14:textId="77777777" w:rsidR="004B0C43" w:rsidRPr="007A5826" w:rsidRDefault="004B0C43" w:rsidP="00990E28">
      <w:pPr>
        <w:spacing w:after="0"/>
        <w:rPr>
          <w:sz w:val="18"/>
          <w:szCs w:val="18"/>
        </w:rPr>
      </w:pPr>
      <w:r w:rsidRPr="007A5826">
        <w:rPr>
          <w:b/>
          <w:sz w:val="18"/>
          <w:szCs w:val="18"/>
        </w:rPr>
        <w:t>Julio Ramirez</w:t>
      </w:r>
      <w:r w:rsidRPr="007A5826">
        <w:rPr>
          <w:sz w:val="18"/>
          <w:szCs w:val="18"/>
        </w:rPr>
        <w:t>, Purdue University, West Lafayette IN, USA</w:t>
      </w:r>
    </w:p>
    <w:p w14:paraId="5024354D" w14:textId="2DB68FA9" w:rsidR="005F6145" w:rsidRPr="007A5826" w:rsidRDefault="004B0C43" w:rsidP="00CE34F3">
      <w:pPr>
        <w:spacing w:after="0"/>
        <w:rPr>
          <w:sz w:val="18"/>
          <w:szCs w:val="18"/>
        </w:rPr>
      </w:pPr>
      <w:r w:rsidRPr="007A5826">
        <w:rPr>
          <w:b/>
          <w:sz w:val="18"/>
          <w:szCs w:val="18"/>
        </w:rPr>
        <w:t>James Ricles</w:t>
      </w:r>
      <w:r w:rsidRPr="007A5826">
        <w:rPr>
          <w:sz w:val="18"/>
          <w:szCs w:val="18"/>
        </w:rPr>
        <w:t>, Lehigh University, Bethlehem PA, USA</w:t>
      </w:r>
    </w:p>
    <w:p w14:paraId="4FB220FB" w14:textId="77777777" w:rsidR="00CE34F3" w:rsidRDefault="00CE34F3" w:rsidP="00CE34F3">
      <w:pPr>
        <w:spacing w:after="0"/>
      </w:pPr>
    </w:p>
    <w:p w14:paraId="40AC589A" w14:textId="2EFEB0D3" w:rsidR="004B0C43" w:rsidRPr="009B5212" w:rsidRDefault="00FA31D3">
      <w:pPr>
        <w:rPr>
          <w:sz w:val="22"/>
          <w:szCs w:val="22"/>
        </w:rPr>
      </w:pPr>
      <w:r w:rsidRPr="009B5212">
        <w:rPr>
          <w:b/>
          <w:sz w:val="22"/>
          <w:szCs w:val="22"/>
        </w:rPr>
        <w:t>Natural Hazards Engineering Research Infrastructure</w:t>
      </w:r>
      <w:r w:rsidR="004B0C43" w:rsidRPr="009B5212">
        <w:rPr>
          <w:b/>
          <w:sz w:val="22"/>
          <w:szCs w:val="22"/>
        </w:rPr>
        <w:t xml:space="preserve"> </w:t>
      </w:r>
      <w:r w:rsidRPr="009B5212">
        <w:rPr>
          <w:b/>
          <w:sz w:val="22"/>
          <w:szCs w:val="22"/>
        </w:rPr>
        <w:t xml:space="preserve">(NHERI): </w:t>
      </w:r>
      <w:r w:rsidRPr="009B5212">
        <w:rPr>
          <w:caps/>
          <w:sz w:val="22"/>
          <w:szCs w:val="22"/>
        </w:rPr>
        <w:t>miti</w:t>
      </w:r>
      <w:r w:rsidR="002F47C8" w:rsidRPr="009B5212">
        <w:rPr>
          <w:caps/>
          <w:sz w:val="22"/>
          <w:szCs w:val="22"/>
        </w:rPr>
        <w:t>gating the impact of natural hazards on civil infrastructure and communities</w:t>
      </w:r>
    </w:p>
    <w:p w14:paraId="10272DA7" w14:textId="40899E81" w:rsidR="00A743BE" w:rsidRPr="00722B14" w:rsidRDefault="00810438" w:rsidP="00810438">
      <w:pPr>
        <w:rPr>
          <w:sz w:val="20"/>
          <w:szCs w:val="20"/>
        </w:rPr>
      </w:pPr>
      <w:r w:rsidRPr="00722B14">
        <w:rPr>
          <w:sz w:val="20"/>
          <w:szCs w:val="20"/>
        </w:rPr>
        <w:t xml:space="preserve">Natural hazards in the form of earthquakes, windstorms, and associated events such as tsunami and storm surge can be devastating to the civil infrastructure of a community and highly disruptive to </w:t>
      </w:r>
      <w:r w:rsidR="003B06BD" w:rsidRPr="00722B14">
        <w:rPr>
          <w:sz w:val="20"/>
          <w:szCs w:val="20"/>
        </w:rPr>
        <w:t xml:space="preserve">the </w:t>
      </w:r>
      <w:r w:rsidRPr="00722B14">
        <w:rPr>
          <w:sz w:val="20"/>
          <w:szCs w:val="20"/>
        </w:rPr>
        <w:t xml:space="preserve">broader society. As evidenced by experiences from the </w:t>
      </w:r>
      <w:r w:rsidR="00B14E80" w:rsidRPr="00722B14">
        <w:rPr>
          <w:sz w:val="20"/>
          <w:szCs w:val="20"/>
        </w:rPr>
        <w:t>Indian Ocean t</w:t>
      </w:r>
      <w:r w:rsidR="00990E28" w:rsidRPr="00722B14">
        <w:rPr>
          <w:sz w:val="20"/>
          <w:szCs w:val="20"/>
        </w:rPr>
        <w:t>sunami</w:t>
      </w:r>
      <w:r w:rsidR="00B14E80" w:rsidRPr="00722B14">
        <w:rPr>
          <w:sz w:val="20"/>
          <w:szCs w:val="20"/>
        </w:rPr>
        <w:t>s</w:t>
      </w:r>
      <w:r w:rsidRPr="00722B14">
        <w:rPr>
          <w:sz w:val="20"/>
          <w:szCs w:val="20"/>
        </w:rPr>
        <w:t>, the Canterbury earthquak</w:t>
      </w:r>
      <w:bookmarkStart w:id="0" w:name="_GoBack"/>
      <w:bookmarkEnd w:id="0"/>
      <w:r w:rsidRPr="00722B14">
        <w:rPr>
          <w:sz w:val="20"/>
          <w:szCs w:val="20"/>
        </w:rPr>
        <w:t xml:space="preserve">e sequence in New Zealand, the Tohoku tsunami in Japan, Hurricanes Katrina (U.S. Gulf Coast) and Sandy (U.S. northeastern </w:t>
      </w:r>
      <w:r w:rsidR="00990E28" w:rsidRPr="00722B14">
        <w:rPr>
          <w:sz w:val="20"/>
          <w:szCs w:val="20"/>
        </w:rPr>
        <w:t xml:space="preserve">coast), </w:t>
      </w:r>
      <w:r w:rsidRPr="00722B14">
        <w:rPr>
          <w:sz w:val="20"/>
          <w:szCs w:val="20"/>
        </w:rPr>
        <w:t xml:space="preserve">communities can take years to recover from widespread </w:t>
      </w:r>
      <w:r w:rsidR="003B06BD" w:rsidRPr="00722B14">
        <w:rPr>
          <w:sz w:val="20"/>
          <w:szCs w:val="20"/>
        </w:rPr>
        <w:t xml:space="preserve">damage to, or </w:t>
      </w:r>
      <w:r w:rsidRPr="00722B14">
        <w:rPr>
          <w:sz w:val="20"/>
          <w:szCs w:val="20"/>
        </w:rPr>
        <w:t xml:space="preserve">failures of, civil infrastructure. </w:t>
      </w:r>
    </w:p>
    <w:p w14:paraId="1F2DCD3D" w14:textId="649BEC58" w:rsidR="002F47C8" w:rsidRPr="00722B14" w:rsidRDefault="002F47C8" w:rsidP="00810438">
      <w:pPr>
        <w:rPr>
          <w:sz w:val="20"/>
          <w:szCs w:val="20"/>
        </w:rPr>
      </w:pPr>
      <w:r w:rsidRPr="00722B14">
        <w:rPr>
          <w:i/>
          <w:sz w:val="20"/>
          <w:szCs w:val="20"/>
        </w:rPr>
        <w:t>The Natural Hazards Engineering Research Infrastructure (NHERI)</w:t>
      </w:r>
      <w:r w:rsidRPr="00722B14">
        <w:rPr>
          <w:sz w:val="20"/>
          <w:szCs w:val="20"/>
        </w:rPr>
        <w:t xml:space="preserve"> is a distributed, multi-user, national facility that provides the natural hazards engineering community with </w:t>
      </w:r>
      <w:r w:rsidR="00A743BE" w:rsidRPr="00722B14">
        <w:rPr>
          <w:sz w:val="20"/>
          <w:szCs w:val="20"/>
        </w:rPr>
        <w:t xml:space="preserve">a </w:t>
      </w:r>
      <w:r w:rsidR="00BB13D4" w:rsidRPr="00722B14">
        <w:rPr>
          <w:sz w:val="20"/>
          <w:szCs w:val="20"/>
        </w:rPr>
        <w:t xml:space="preserve">network of </w:t>
      </w:r>
      <w:r w:rsidRPr="00722B14">
        <w:rPr>
          <w:sz w:val="20"/>
          <w:szCs w:val="20"/>
        </w:rPr>
        <w:t>state-of</w:t>
      </w:r>
      <w:r w:rsidR="00BB13D4" w:rsidRPr="00722B14">
        <w:rPr>
          <w:sz w:val="20"/>
          <w:szCs w:val="20"/>
        </w:rPr>
        <w:t xml:space="preserve">-the-art </w:t>
      </w:r>
      <w:r w:rsidR="00094199" w:rsidRPr="00722B14">
        <w:rPr>
          <w:sz w:val="20"/>
          <w:szCs w:val="20"/>
        </w:rPr>
        <w:t xml:space="preserve">laboratories, </w:t>
      </w:r>
      <w:r w:rsidR="00FE5BFC" w:rsidRPr="00722B14">
        <w:rPr>
          <w:sz w:val="20"/>
          <w:szCs w:val="20"/>
        </w:rPr>
        <w:t xml:space="preserve">computational modeling and simulation center, </w:t>
      </w:r>
      <w:r w:rsidR="003B06BD" w:rsidRPr="00722B14">
        <w:rPr>
          <w:sz w:val="20"/>
          <w:szCs w:val="20"/>
        </w:rPr>
        <w:t xml:space="preserve">and </w:t>
      </w:r>
      <w:r w:rsidR="00BB13D4" w:rsidRPr="00722B14">
        <w:rPr>
          <w:sz w:val="20"/>
          <w:szCs w:val="20"/>
        </w:rPr>
        <w:t>cyberinfrastructure</w:t>
      </w:r>
      <w:r w:rsidR="003B06BD" w:rsidRPr="00722B14">
        <w:rPr>
          <w:sz w:val="20"/>
          <w:szCs w:val="20"/>
        </w:rPr>
        <w:t>.</w:t>
      </w:r>
      <w:r w:rsidR="00BB13D4" w:rsidRPr="00722B14">
        <w:rPr>
          <w:sz w:val="20"/>
          <w:szCs w:val="20"/>
        </w:rPr>
        <w:t xml:space="preserve"> </w:t>
      </w:r>
      <w:r w:rsidR="003B06BD" w:rsidRPr="00722B14">
        <w:rPr>
          <w:sz w:val="20"/>
          <w:szCs w:val="20"/>
        </w:rPr>
        <w:t xml:space="preserve">The objectives of NHERI are </w:t>
      </w:r>
      <w:r w:rsidR="00BB13D4" w:rsidRPr="00722B14">
        <w:rPr>
          <w:sz w:val="20"/>
          <w:szCs w:val="20"/>
        </w:rPr>
        <w:t>to more effectively share and find data, with access to high performance computing</w:t>
      </w:r>
      <w:r w:rsidR="003B06BD" w:rsidRPr="00722B14">
        <w:rPr>
          <w:sz w:val="20"/>
          <w:szCs w:val="20"/>
        </w:rPr>
        <w:t xml:space="preserve"> resources for computational simulation</w:t>
      </w:r>
      <w:r w:rsidR="00BB13D4" w:rsidRPr="00722B14">
        <w:rPr>
          <w:sz w:val="20"/>
          <w:szCs w:val="20"/>
        </w:rPr>
        <w:t xml:space="preserve">, </w:t>
      </w:r>
      <w:r w:rsidR="00094199" w:rsidRPr="00722B14">
        <w:rPr>
          <w:sz w:val="20"/>
          <w:szCs w:val="20"/>
        </w:rPr>
        <w:t xml:space="preserve">and </w:t>
      </w:r>
      <w:r w:rsidR="00FE5BFC" w:rsidRPr="00722B14">
        <w:rPr>
          <w:sz w:val="20"/>
          <w:szCs w:val="20"/>
        </w:rPr>
        <w:t xml:space="preserve">a network coordination office leading </w:t>
      </w:r>
      <w:r w:rsidR="00094199" w:rsidRPr="00722B14">
        <w:rPr>
          <w:sz w:val="20"/>
          <w:szCs w:val="20"/>
        </w:rPr>
        <w:t>education and community outreach activities focused on improving the resilience and sustainability of the civil infrastructure against earthquakes, windstorms and associated natural events such as tsunami and</w:t>
      </w:r>
      <w:r w:rsidR="00BB13D4" w:rsidRPr="00722B14">
        <w:rPr>
          <w:sz w:val="20"/>
          <w:szCs w:val="20"/>
        </w:rPr>
        <w:t xml:space="preserve"> storm surge in coastal areas</w:t>
      </w:r>
      <w:r w:rsidRPr="00722B14">
        <w:rPr>
          <w:sz w:val="20"/>
          <w:szCs w:val="20"/>
        </w:rPr>
        <w:t xml:space="preserve">. Funded by the National Science Foundation (NSF), NHERI enables researchers </w:t>
      </w:r>
      <w:r w:rsidR="009B5212" w:rsidRPr="00722B14">
        <w:rPr>
          <w:sz w:val="20"/>
          <w:szCs w:val="20"/>
        </w:rPr>
        <w:t>to</w:t>
      </w:r>
      <w:r w:rsidRPr="00722B14">
        <w:rPr>
          <w:sz w:val="20"/>
          <w:szCs w:val="20"/>
        </w:rPr>
        <w:t xml:space="preserve"> </w:t>
      </w:r>
      <w:r w:rsidR="002119AB" w:rsidRPr="00722B14">
        <w:rPr>
          <w:sz w:val="20"/>
          <w:szCs w:val="20"/>
        </w:rPr>
        <w:t xml:space="preserve">physically </w:t>
      </w:r>
      <w:r w:rsidRPr="00722B14">
        <w:rPr>
          <w:sz w:val="20"/>
          <w:szCs w:val="20"/>
        </w:rPr>
        <w:t xml:space="preserve">test </w:t>
      </w:r>
      <w:r w:rsidR="009B5212" w:rsidRPr="00722B14">
        <w:rPr>
          <w:sz w:val="20"/>
          <w:szCs w:val="20"/>
        </w:rPr>
        <w:t xml:space="preserve">and numerically simulate </w:t>
      </w:r>
      <w:r w:rsidRPr="00722B14">
        <w:rPr>
          <w:sz w:val="20"/>
          <w:szCs w:val="20"/>
        </w:rPr>
        <w:t>groundbreaking concepts to protect homes, businesses</w:t>
      </w:r>
      <w:r w:rsidR="00990E28" w:rsidRPr="00722B14">
        <w:rPr>
          <w:sz w:val="20"/>
          <w:szCs w:val="20"/>
        </w:rPr>
        <w:t xml:space="preserve">, </w:t>
      </w:r>
      <w:r w:rsidR="00C701DC" w:rsidRPr="00722B14">
        <w:rPr>
          <w:sz w:val="20"/>
          <w:szCs w:val="20"/>
        </w:rPr>
        <w:t xml:space="preserve">civil infrastructure </w:t>
      </w:r>
      <w:r w:rsidR="00990E28" w:rsidRPr="00722B14">
        <w:rPr>
          <w:sz w:val="20"/>
          <w:szCs w:val="20"/>
        </w:rPr>
        <w:t>and infrastructure lifelines</w:t>
      </w:r>
      <w:r w:rsidRPr="00722B14">
        <w:rPr>
          <w:sz w:val="20"/>
          <w:szCs w:val="20"/>
        </w:rPr>
        <w:t>, enabling innovations to help prevent natural hazards from becoming societal disasters.</w:t>
      </w:r>
    </w:p>
    <w:p w14:paraId="1A3674AE" w14:textId="3D052D51" w:rsidR="00BB284A" w:rsidRPr="009B5212" w:rsidRDefault="00BB284A" w:rsidP="002F47C8">
      <w:pPr>
        <w:rPr>
          <w:sz w:val="22"/>
          <w:szCs w:val="22"/>
        </w:rPr>
      </w:pPr>
      <w:r w:rsidRPr="009B5212">
        <w:rPr>
          <w:noProof/>
          <w:sz w:val="22"/>
          <w:szCs w:val="22"/>
          <w:lang w:eastAsia="en-US"/>
        </w:rPr>
        <w:drawing>
          <wp:inline distT="0" distB="0" distL="0" distR="0" wp14:anchorId="1EF6C110" wp14:editId="70E0B1C9">
            <wp:extent cx="4343400" cy="2807097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24" cy="28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F842DAB" w14:textId="36E114A6" w:rsidR="002F47C8" w:rsidRPr="00722B14" w:rsidRDefault="00810438" w:rsidP="00B875E0">
      <w:pPr>
        <w:rPr>
          <w:sz w:val="20"/>
          <w:szCs w:val="20"/>
        </w:rPr>
      </w:pPr>
      <w:r w:rsidRPr="00722B14">
        <w:rPr>
          <w:sz w:val="20"/>
          <w:szCs w:val="20"/>
        </w:rPr>
        <w:t>The collection describes</w:t>
      </w:r>
      <w:r w:rsidR="00B64BB6" w:rsidRPr="00722B14">
        <w:rPr>
          <w:sz w:val="20"/>
          <w:szCs w:val="20"/>
        </w:rPr>
        <w:t xml:space="preserve"> </w:t>
      </w:r>
      <w:r w:rsidR="00064E6E" w:rsidRPr="00722B14">
        <w:rPr>
          <w:sz w:val="20"/>
          <w:szCs w:val="20"/>
        </w:rPr>
        <w:t xml:space="preserve">the unique capabilities of each of the </w:t>
      </w:r>
      <w:r w:rsidR="00B64BB6" w:rsidRPr="00722B14">
        <w:rPr>
          <w:sz w:val="20"/>
          <w:szCs w:val="20"/>
        </w:rPr>
        <w:t>twelve NHERI components</w:t>
      </w:r>
      <w:r w:rsidR="00740DA6" w:rsidRPr="00722B14">
        <w:rPr>
          <w:sz w:val="20"/>
          <w:szCs w:val="20"/>
        </w:rPr>
        <w:t xml:space="preserve">, </w:t>
      </w:r>
      <w:r w:rsidR="00064E6E" w:rsidRPr="00722B14">
        <w:rPr>
          <w:sz w:val="20"/>
          <w:szCs w:val="20"/>
        </w:rPr>
        <w:t xml:space="preserve">and </w:t>
      </w:r>
      <w:r w:rsidR="00B64BB6" w:rsidRPr="00722B14">
        <w:rPr>
          <w:sz w:val="20"/>
          <w:szCs w:val="20"/>
        </w:rPr>
        <w:t>i</w:t>
      </w:r>
      <w:r w:rsidR="00064E6E" w:rsidRPr="00722B14">
        <w:rPr>
          <w:sz w:val="20"/>
          <w:szCs w:val="20"/>
        </w:rPr>
        <w:t>llustrates</w:t>
      </w:r>
      <w:r w:rsidR="004C7DC9" w:rsidRPr="00722B14">
        <w:rPr>
          <w:sz w:val="20"/>
          <w:szCs w:val="20"/>
        </w:rPr>
        <w:t xml:space="preserve"> </w:t>
      </w:r>
      <w:r w:rsidR="00064E6E" w:rsidRPr="00722B14">
        <w:rPr>
          <w:sz w:val="20"/>
          <w:szCs w:val="20"/>
        </w:rPr>
        <w:t xml:space="preserve">how multiple communities of researchers through </w:t>
      </w:r>
      <w:r w:rsidR="00653CE8" w:rsidRPr="00722B14">
        <w:rPr>
          <w:sz w:val="20"/>
          <w:szCs w:val="20"/>
        </w:rPr>
        <w:t xml:space="preserve">shared–use </w:t>
      </w:r>
      <w:r w:rsidR="003253E5" w:rsidRPr="00722B14">
        <w:rPr>
          <w:sz w:val="20"/>
          <w:szCs w:val="20"/>
        </w:rPr>
        <w:t>of one or multiple components</w:t>
      </w:r>
      <w:r w:rsidR="00FE5BFC" w:rsidRPr="00722B14">
        <w:rPr>
          <w:sz w:val="20"/>
          <w:szCs w:val="20"/>
        </w:rPr>
        <w:t>,</w:t>
      </w:r>
      <w:r w:rsidR="003253E5" w:rsidRPr="00722B14">
        <w:rPr>
          <w:sz w:val="20"/>
          <w:szCs w:val="20"/>
        </w:rPr>
        <w:t xml:space="preserve"> </w:t>
      </w:r>
      <w:r w:rsidR="00064E6E" w:rsidRPr="00722B14">
        <w:rPr>
          <w:sz w:val="20"/>
          <w:szCs w:val="20"/>
        </w:rPr>
        <w:t xml:space="preserve">and open access </w:t>
      </w:r>
      <w:r w:rsidR="003253E5" w:rsidRPr="00722B14">
        <w:rPr>
          <w:sz w:val="20"/>
          <w:szCs w:val="20"/>
        </w:rPr>
        <w:t xml:space="preserve">to data </w:t>
      </w:r>
      <w:r w:rsidR="00F81534" w:rsidRPr="00722B14">
        <w:rPr>
          <w:sz w:val="20"/>
          <w:szCs w:val="20"/>
        </w:rPr>
        <w:t xml:space="preserve">and high performance computing resources </w:t>
      </w:r>
      <w:r w:rsidR="00EB5262" w:rsidRPr="00722B14">
        <w:rPr>
          <w:sz w:val="20"/>
          <w:szCs w:val="20"/>
        </w:rPr>
        <w:t xml:space="preserve">can </w:t>
      </w:r>
      <w:r w:rsidR="00064E6E" w:rsidRPr="00722B14">
        <w:rPr>
          <w:sz w:val="20"/>
          <w:szCs w:val="20"/>
        </w:rPr>
        <w:t>advance</w:t>
      </w:r>
      <w:r w:rsidR="004C7DC9" w:rsidRPr="00722B14">
        <w:rPr>
          <w:sz w:val="20"/>
          <w:szCs w:val="20"/>
        </w:rPr>
        <w:t xml:space="preserve"> the state of knowledge</w:t>
      </w:r>
      <w:r w:rsidR="00B64BB6" w:rsidRPr="00722B14">
        <w:rPr>
          <w:sz w:val="20"/>
          <w:szCs w:val="20"/>
        </w:rPr>
        <w:t>, cutt</w:t>
      </w:r>
      <w:r w:rsidR="00740DA6" w:rsidRPr="00722B14">
        <w:rPr>
          <w:sz w:val="20"/>
          <w:szCs w:val="20"/>
        </w:rPr>
        <w:t>ing across disciplinary borders</w:t>
      </w:r>
      <w:r w:rsidR="00E23B13" w:rsidRPr="00722B14">
        <w:rPr>
          <w:sz w:val="20"/>
          <w:szCs w:val="20"/>
        </w:rPr>
        <w:t>,</w:t>
      </w:r>
      <w:r w:rsidR="00B64BB6" w:rsidRPr="00722B14">
        <w:rPr>
          <w:sz w:val="20"/>
          <w:szCs w:val="20"/>
        </w:rPr>
        <w:t xml:space="preserve"> </w:t>
      </w:r>
      <w:r w:rsidR="004C7DC9" w:rsidRPr="00722B14">
        <w:rPr>
          <w:sz w:val="20"/>
          <w:szCs w:val="20"/>
        </w:rPr>
        <w:t>and conv</w:t>
      </w:r>
      <w:r w:rsidR="00EB5262" w:rsidRPr="00722B14">
        <w:rPr>
          <w:sz w:val="20"/>
          <w:szCs w:val="20"/>
        </w:rPr>
        <w:t>erging to sol</w:t>
      </w:r>
      <w:r w:rsidR="00AD17F3" w:rsidRPr="00722B14">
        <w:rPr>
          <w:sz w:val="20"/>
          <w:szCs w:val="20"/>
        </w:rPr>
        <w:t>ve grand challenges</w:t>
      </w:r>
      <w:r w:rsidR="004C7DC9" w:rsidRPr="00722B14">
        <w:rPr>
          <w:sz w:val="20"/>
          <w:szCs w:val="20"/>
        </w:rPr>
        <w:t xml:space="preserve"> to improve the resilience of communities against the impact of natural hazards</w:t>
      </w:r>
      <w:r w:rsidR="00B64BB6" w:rsidRPr="00722B14">
        <w:rPr>
          <w:sz w:val="20"/>
          <w:szCs w:val="20"/>
        </w:rPr>
        <w:t>.</w:t>
      </w:r>
      <w:r w:rsidRPr="00722B14">
        <w:rPr>
          <w:sz w:val="20"/>
          <w:szCs w:val="20"/>
        </w:rPr>
        <w:t xml:space="preserve"> </w:t>
      </w:r>
      <w:r w:rsidR="001059D9" w:rsidRPr="00722B14">
        <w:rPr>
          <w:sz w:val="20"/>
          <w:szCs w:val="20"/>
        </w:rPr>
        <w:t>The community of NHERI researchers, educators, and students encompasses a large group of universities, industry partners, and research institutions in th</w:t>
      </w:r>
      <w:r w:rsidR="001331F9" w:rsidRPr="00722B14">
        <w:rPr>
          <w:sz w:val="20"/>
          <w:szCs w:val="20"/>
        </w:rPr>
        <w:t>e United States and abroad. The content of this</w:t>
      </w:r>
      <w:r w:rsidR="001059D9" w:rsidRPr="00722B14">
        <w:rPr>
          <w:sz w:val="20"/>
          <w:szCs w:val="20"/>
        </w:rPr>
        <w:t xml:space="preserve"> collection</w:t>
      </w:r>
      <w:r w:rsidR="00C165A9" w:rsidRPr="00722B14">
        <w:rPr>
          <w:sz w:val="20"/>
          <w:szCs w:val="20"/>
        </w:rPr>
        <w:t xml:space="preserve"> points to</w:t>
      </w:r>
      <w:r w:rsidR="001059D9" w:rsidRPr="00722B14">
        <w:rPr>
          <w:sz w:val="20"/>
          <w:szCs w:val="20"/>
        </w:rPr>
        <w:t xml:space="preserve"> the enabling power and breadth of the impact of the activities of researchers, students, educators, and practi</w:t>
      </w:r>
      <w:r w:rsidR="00E15B00" w:rsidRPr="00722B14">
        <w:rPr>
          <w:sz w:val="20"/>
          <w:szCs w:val="20"/>
        </w:rPr>
        <w:t>tioners collaborating in NHERI</w:t>
      </w:r>
      <w:r w:rsidR="007A5826" w:rsidRPr="00722B14">
        <w:rPr>
          <w:sz w:val="20"/>
          <w:szCs w:val="20"/>
        </w:rPr>
        <w:t>. The collaborative research and educational efforts have fostered the</w:t>
      </w:r>
      <w:r w:rsidR="00E15B00" w:rsidRPr="00722B14">
        <w:rPr>
          <w:sz w:val="20"/>
          <w:szCs w:val="20"/>
        </w:rPr>
        <w:t xml:space="preserve"> </w:t>
      </w:r>
      <w:r w:rsidR="00B875E0" w:rsidRPr="00722B14">
        <w:rPr>
          <w:sz w:val="20"/>
          <w:szCs w:val="20"/>
        </w:rPr>
        <w:t>development of future earthquake</w:t>
      </w:r>
      <w:r w:rsidR="009E29BA" w:rsidRPr="00722B14">
        <w:rPr>
          <w:sz w:val="20"/>
          <w:szCs w:val="20"/>
        </w:rPr>
        <w:t>, wind and coastal</w:t>
      </w:r>
      <w:r w:rsidR="00B875E0" w:rsidRPr="00722B14">
        <w:rPr>
          <w:sz w:val="20"/>
          <w:szCs w:val="20"/>
        </w:rPr>
        <w:t xml:space="preserve"> engineering researchers</w:t>
      </w:r>
      <w:r w:rsidR="00DA0300" w:rsidRPr="00722B14">
        <w:rPr>
          <w:sz w:val="20"/>
          <w:szCs w:val="20"/>
        </w:rPr>
        <w:t xml:space="preserve"> </w:t>
      </w:r>
      <w:r w:rsidR="00E15B00" w:rsidRPr="00722B14">
        <w:rPr>
          <w:sz w:val="20"/>
          <w:szCs w:val="20"/>
        </w:rPr>
        <w:t>as well as practicing engineers</w:t>
      </w:r>
      <w:r w:rsidR="007A5826" w:rsidRPr="00722B14">
        <w:rPr>
          <w:sz w:val="20"/>
          <w:szCs w:val="20"/>
        </w:rPr>
        <w:t>, resulted in</w:t>
      </w:r>
      <w:r w:rsidR="001059D9" w:rsidRPr="00722B14">
        <w:rPr>
          <w:sz w:val="20"/>
          <w:szCs w:val="20"/>
        </w:rPr>
        <w:t xml:space="preserve"> a wealth of </w:t>
      </w:r>
      <w:r w:rsidR="006746E9" w:rsidRPr="00722B14">
        <w:rPr>
          <w:sz w:val="20"/>
          <w:szCs w:val="20"/>
        </w:rPr>
        <w:t>in</w:t>
      </w:r>
      <w:r w:rsidR="001059D9" w:rsidRPr="00722B14">
        <w:rPr>
          <w:sz w:val="20"/>
          <w:szCs w:val="20"/>
        </w:rPr>
        <w:t>valuable experimental data</w:t>
      </w:r>
      <w:r w:rsidR="007A5826" w:rsidRPr="00722B14">
        <w:rPr>
          <w:sz w:val="20"/>
          <w:szCs w:val="20"/>
        </w:rPr>
        <w:t>,</w:t>
      </w:r>
      <w:r w:rsidR="001059D9" w:rsidRPr="00722B14">
        <w:rPr>
          <w:sz w:val="20"/>
          <w:szCs w:val="20"/>
        </w:rPr>
        <w:t xml:space="preserve"> and continue to produce transformational research and outcomes that impact engineering practice from </w:t>
      </w:r>
      <w:r w:rsidR="008C493B" w:rsidRPr="00722B14">
        <w:rPr>
          <w:sz w:val="20"/>
          <w:szCs w:val="20"/>
        </w:rPr>
        <w:t xml:space="preserve">computational simulation </w:t>
      </w:r>
      <w:r w:rsidR="001059D9" w:rsidRPr="00722B14">
        <w:rPr>
          <w:sz w:val="20"/>
          <w:szCs w:val="20"/>
        </w:rPr>
        <w:t>models to design guidelines and codes.</w:t>
      </w:r>
    </w:p>
    <w:sectPr w:rsidR="002F47C8" w:rsidRPr="00722B14" w:rsidSect="00C771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0D7CA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60D7CA2" w16cid:durableId="20FE802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lio Ramirez">
    <w15:presenceInfo w15:providerId="None" w15:userId="Julio Ramirez"/>
  </w15:person>
  <w15:person w15:author="jpconte">
    <w15:presenceInfo w15:providerId="None" w15:userId="jpconte"/>
  </w15:person>
  <w15:person w15:author="James Ricles">
    <w15:presenceInfo w15:providerId="Windows Live" w15:userId="5bc7dfbaebcdc6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62"/>
    <w:rsid w:val="00064E6E"/>
    <w:rsid w:val="0006662E"/>
    <w:rsid w:val="00094199"/>
    <w:rsid w:val="001059D9"/>
    <w:rsid w:val="001072E8"/>
    <w:rsid w:val="001331F9"/>
    <w:rsid w:val="002119AB"/>
    <w:rsid w:val="002803FC"/>
    <w:rsid w:val="002E65F1"/>
    <w:rsid w:val="002F47C8"/>
    <w:rsid w:val="003253E5"/>
    <w:rsid w:val="003440E2"/>
    <w:rsid w:val="003B06BD"/>
    <w:rsid w:val="00456383"/>
    <w:rsid w:val="004B0C43"/>
    <w:rsid w:val="004B225F"/>
    <w:rsid w:val="004C7DC9"/>
    <w:rsid w:val="005338EE"/>
    <w:rsid w:val="005D3762"/>
    <w:rsid w:val="005F6145"/>
    <w:rsid w:val="00653CE8"/>
    <w:rsid w:val="006746E9"/>
    <w:rsid w:val="00696678"/>
    <w:rsid w:val="00722B14"/>
    <w:rsid w:val="00740DA6"/>
    <w:rsid w:val="007A5826"/>
    <w:rsid w:val="00810438"/>
    <w:rsid w:val="008C493B"/>
    <w:rsid w:val="00990E28"/>
    <w:rsid w:val="009B5212"/>
    <w:rsid w:val="009E29BA"/>
    <w:rsid w:val="009E38AE"/>
    <w:rsid w:val="00A743BE"/>
    <w:rsid w:val="00AD17F3"/>
    <w:rsid w:val="00B14E80"/>
    <w:rsid w:val="00B64BB6"/>
    <w:rsid w:val="00B875E0"/>
    <w:rsid w:val="00BB13D4"/>
    <w:rsid w:val="00BB284A"/>
    <w:rsid w:val="00C165A9"/>
    <w:rsid w:val="00C701DC"/>
    <w:rsid w:val="00C771AD"/>
    <w:rsid w:val="00CE34F3"/>
    <w:rsid w:val="00D537F2"/>
    <w:rsid w:val="00D64BDA"/>
    <w:rsid w:val="00DA0300"/>
    <w:rsid w:val="00E15B00"/>
    <w:rsid w:val="00E23B13"/>
    <w:rsid w:val="00EA05A9"/>
    <w:rsid w:val="00EB5262"/>
    <w:rsid w:val="00F81534"/>
    <w:rsid w:val="00FA31D3"/>
    <w:rsid w:val="00FE5BFC"/>
    <w:rsid w:val="00FE67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136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84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4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93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84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4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9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11/relationships/commentsExtended" Target="commentsExtended.xml"/><Relationship Id="rId9" Type="http://schemas.microsoft.com/office/2011/relationships/people" Target="people.xml"/><Relationship Id="rId10" Type="http://schemas.microsoft.com/office/2016/09/relationships/commentsIds" Target="commentsIds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488</Words>
  <Characters>2786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ramirez</dc:creator>
  <cp:keywords/>
  <dc:description/>
  <cp:lastModifiedBy>julio ramirez</cp:lastModifiedBy>
  <cp:revision>4</cp:revision>
  <dcterms:created xsi:type="dcterms:W3CDTF">2019-08-17T23:19:00Z</dcterms:created>
  <dcterms:modified xsi:type="dcterms:W3CDTF">2019-08-21T19:54:00Z</dcterms:modified>
</cp:coreProperties>
</file>